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A4" w:rsidRDefault="00A45BA4" w:rsidP="00A45BA4">
      <w:pPr>
        <w:tabs>
          <w:tab w:val="left" w:pos="5805"/>
        </w:tabs>
        <w:spacing w:before="225" w:after="225" w:line="240" w:lineRule="auto"/>
        <w:jc w:val="center"/>
        <w:rPr>
          <w:b/>
          <w:color w:val="111111"/>
          <w:sz w:val="28"/>
        </w:rPr>
      </w:pPr>
      <w:bookmarkStart w:id="0" w:name="_dx_frag_StartFragment"/>
      <w:bookmarkEnd w:id="0"/>
      <w:r>
        <w:rPr>
          <w:b/>
          <w:color w:val="111111"/>
          <w:sz w:val="28"/>
        </w:rPr>
        <w:t xml:space="preserve"> </w:t>
      </w:r>
      <w:r>
        <w:rPr>
          <w:b/>
          <w:color w:val="111111"/>
          <w:sz w:val="28"/>
        </w:rPr>
        <w:t xml:space="preserve">Рекомендации учителя-логопеда </w:t>
      </w:r>
      <w:r w:rsidRPr="00A45BA4">
        <w:rPr>
          <w:b/>
          <w:color w:val="111111"/>
          <w:sz w:val="28"/>
        </w:rPr>
        <w:t>родителям</w:t>
      </w:r>
      <w:r w:rsidRPr="00A45BA4">
        <w:rPr>
          <w:b/>
          <w:color w:val="111111"/>
          <w:sz w:val="28"/>
        </w:rPr>
        <w:t xml:space="preserve"> на</w:t>
      </w:r>
      <w:r>
        <w:rPr>
          <w:color w:val="111111"/>
          <w:sz w:val="28"/>
        </w:rPr>
        <w:t> </w:t>
      </w:r>
      <w:r>
        <w:rPr>
          <w:b/>
          <w:color w:val="111111"/>
          <w:sz w:val="28"/>
        </w:rPr>
        <w:t>период</w:t>
      </w:r>
    </w:p>
    <w:p w:rsidR="00FF23E8" w:rsidRDefault="00A45BA4" w:rsidP="00A45BA4">
      <w:pPr>
        <w:tabs>
          <w:tab w:val="left" w:pos="5805"/>
        </w:tabs>
        <w:spacing w:before="225" w:after="225" w:line="240" w:lineRule="auto"/>
        <w:jc w:val="center"/>
        <w:rPr>
          <w:color w:val="111111"/>
          <w:sz w:val="28"/>
        </w:rPr>
      </w:pPr>
      <w:r>
        <w:rPr>
          <w:b/>
          <w:color w:val="111111"/>
          <w:sz w:val="28"/>
        </w:rPr>
        <w:t>новогодних каникул</w:t>
      </w:r>
      <w:r>
        <w:rPr>
          <w:b/>
          <w:color w:val="111111"/>
          <w:sz w:val="28"/>
        </w:rPr>
        <w:t xml:space="preserve"> </w:t>
      </w:r>
      <w:r>
        <w:rPr>
          <w:b/>
          <w:color w:val="111111"/>
          <w:sz w:val="28"/>
        </w:rPr>
        <w:t>по</w:t>
      </w:r>
      <w:r>
        <w:rPr>
          <w:color w:val="111111"/>
          <w:sz w:val="28"/>
        </w:rPr>
        <w:t> </w:t>
      </w:r>
      <w:r>
        <w:rPr>
          <w:b/>
          <w:color w:val="111111"/>
          <w:sz w:val="28"/>
        </w:rPr>
        <w:t xml:space="preserve">закреплению речевых навыков у детей 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Впереди – </w:t>
      </w:r>
      <w:r>
        <w:rPr>
          <w:b/>
          <w:color w:val="111111"/>
          <w:sz w:val="28"/>
        </w:rPr>
        <w:t>каникулы</w:t>
      </w:r>
      <w:r>
        <w:rPr>
          <w:color w:val="111111"/>
          <w:sz w:val="28"/>
        </w:rPr>
        <w:t>. Родителям </w:t>
      </w:r>
      <w:r>
        <w:rPr>
          <w:b/>
          <w:color w:val="111111"/>
          <w:sz w:val="28"/>
        </w:rPr>
        <w:t>детей</w:t>
      </w:r>
      <w:r>
        <w:rPr>
          <w:color w:val="111111"/>
          <w:sz w:val="28"/>
        </w:rPr>
        <w:t>, имеющих </w:t>
      </w:r>
      <w:r>
        <w:rPr>
          <w:b/>
          <w:color w:val="111111"/>
          <w:sz w:val="28"/>
        </w:rPr>
        <w:t>речевые недостатки</w:t>
      </w:r>
      <w:r>
        <w:rPr>
          <w:color w:val="111111"/>
          <w:sz w:val="28"/>
        </w:rPr>
        <w:t>, и в этот </w:t>
      </w:r>
      <w:r>
        <w:rPr>
          <w:b/>
          <w:color w:val="111111"/>
          <w:sz w:val="28"/>
        </w:rPr>
        <w:t>период</w:t>
      </w:r>
      <w:r>
        <w:rPr>
          <w:color w:val="111111"/>
          <w:sz w:val="28"/>
        </w:rPr>
        <w:t xml:space="preserve"> нельзя забывать о своих проблемах. </w:t>
      </w:r>
      <w:r>
        <w:rPr>
          <w:color w:val="111111"/>
          <w:sz w:val="28"/>
        </w:rPr>
        <w:t>Помните, что сформированные в течение учебных занятий </w:t>
      </w:r>
      <w:r>
        <w:rPr>
          <w:b/>
          <w:color w:val="111111"/>
          <w:sz w:val="28"/>
        </w:rPr>
        <w:t>навыки </w:t>
      </w:r>
      <w:r>
        <w:rPr>
          <w:color w:val="111111"/>
          <w:sz w:val="28"/>
        </w:rPr>
        <w:t>(выработанные артикуляционные уклады, поставленные звуки, выученные стихи, пальчиковые игры) за </w:t>
      </w:r>
      <w:r>
        <w:rPr>
          <w:b/>
          <w:color w:val="111111"/>
          <w:sz w:val="28"/>
        </w:rPr>
        <w:t>период каникул могут</w:t>
      </w:r>
      <w:r>
        <w:rPr>
          <w:color w:val="111111"/>
          <w:sz w:val="28"/>
        </w:rPr>
        <w:t>, как укрепиться, так и </w:t>
      </w:r>
      <w:r>
        <w:rPr>
          <w:i/>
          <w:color w:val="111111"/>
          <w:sz w:val="28"/>
        </w:rPr>
        <w:t>«потеряться»</w:t>
      </w:r>
      <w:r>
        <w:rPr>
          <w:color w:val="111111"/>
          <w:sz w:val="28"/>
        </w:rPr>
        <w:t>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Перед </w:t>
      </w:r>
      <w:r>
        <w:rPr>
          <w:b/>
          <w:color w:val="111111"/>
          <w:sz w:val="28"/>
        </w:rPr>
        <w:t>каникулами</w:t>
      </w:r>
      <w:r>
        <w:rPr>
          <w:color w:val="111111"/>
          <w:sz w:val="28"/>
        </w:rPr>
        <w:t> мне бы хотелось дать нек</w:t>
      </w:r>
      <w:r>
        <w:rPr>
          <w:color w:val="111111"/>
          <w:sz w:val="28"/>
        </w:rPr>
        <w:t>оторые </w:t>
      </w:r>
      <w:r>
        <w:rPr>
          <w:b/>
          <w:color w:val="111111"/>
          <w:sz w:val="28"/>
        </w:rPr>
        <w:t>рекомендации</w:t>
      </w:r>
      <w:r>
        <w:rPr>
          <w:color w:val="111111"/>
          <w:sz w:val="28"/>
        </w:rPr>
        <w:t>. Звуки поставлены и введены в речь, но если не контролировать речь ребёнка, он легко может их вновь утратить, и всё придётся начинать сначала. Работайте по домашней тетради — в ней есть весь </w:t>
      </w:r>
      <w:r>
        <w:rPr>
          <w:b/>
          <w:color w:val="111111"/>
          <w:sz w:val="28"/>
        </w:rPr>
        <w:t>речевой материал</w:t>
      </w:r>
      <w:r>
        <w:rPr>
          <w:color w:val="111111"/>
          <w:sz w:val="28"/>
        </w:rPr>
        <w:t xml:space="preserve">, который нужно использовать </w:t>
      </w:r>
      <w:r>
        <w:rPr>
          <w:color w:val="111111"/>
          <w:sz w:val="28"/>
        </w:rPr>
        <w:t>для </w:t>
      </w:r>
      <w:r>
        <w:rPr>
          <w:b/>
          <w:color w:val="111111"/>
          <w:sz w:val="28"/>
        </w:rPr>
        <w:t>закрепления звуков в речи</w:t>
      </w:r>
      <w:r>
        <w:rPr>
          <w:color w:val="111111"/>
          <w:sz w:val="28"/>
        </w:rPr>
        <w:t>. Также для автоматизации звука в речи можно использовать скороговорки. Разучите их вместе с ребёнком и устройте соревнование, кто лучше и быстрее произнесёт скороговорку.</w:t>
      </w:r>
    </w:p>
    <w:p w:rsidR="00FF23E8" w:rsidRDefault="00A45BA4" w:rsidP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Читайте вместе с ребёнком книги. Пусть это занятие войд</w:t>
      </w:r>
      <w:r>
        <w:rPr>
          <w:color w:val="111111"/>
          <w:sz w:val="28"/>
        </w:rPr>
        <w:t xml:space="preserve">ёт у него </w:t>
      </w:r>
      <w:proofErr w:type="gramStart"/>
      <w:r>
        <w:rPr>
          <w:color w:val="111111"/>
          <w:sz w:val="28"/>
        </w:rPr>
        <w:t>в</w:t>
      </w:r>
      <w:proofErr w:type="gramEnd"/>
      <w:r>
        <w:rPr>
          <w:color w:val="111111"/>
          <w:sz w:val="28"/>
        </w:rPr>
        <w:t xml:space="preserve"> привычку. Просите ребёнка не только слушать рассказы, но и пересказывать их. Интересуйтесь у ребёнка, что он думает о героях, об их поступках. Какой он бы хотел, чтобы был конец у рассказа. Так у ребёнка будет постоянно развиваться связная речь</w:t>
      </w:r>
      <w:r>
        <w:rPr>
          <w:color w:val="111111"/>
          <w:sz w:val="28"/>
        </w:rPr>
        <w:t>, и обогащаться словарный запас.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Чаще говорите с ребёнком, следите за собственной речью, избегайте слов-паразитов, ведь дети очень часто копируют речь родителей, их манеру общения.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Также для полезных занятий можно найти интересные задания в </w:t>
      </w:r>
      <w:proofErr w:type="spellStart"/>
      <w:r>
        <w:rPr>
          <w:color w:val="111111"/>
          <w:sz w:val="28"/>
        </w:rPr>
        <w:t>интернете</w:t>
      </w:r>
      <w:proofErr w:type="gramStart"/>
      <w:r>
        <w:rPr>
          <w:color w:val="111111"/>
          <w:sz w:val="28"/>
        </w:rPr>
        <w:t>,</w:t>
      </w:r>
      <w:r>
        <w:rPr>
          <w:color w:val="111111"/>
          <w:sz w:val="28"/>
          <w:u w:val="single"/>
        </w:rPr>
        <w:t>н</w:t>
      </w:r>
      <w:proofErr w:type="gramEnd"/>
      <w:r>
        <w:rPr>
          <w:color w:val="111111"/>
          <w:sz w:val="28"/>
          <w:u w:val="single"/>
        </w:rPr>
        <w:t>апри</w:t>
      </w:r>
      <w:r>
        <w:rPr>
          <w:color w:val="111111"/>
          <w:sz w:val="28"/>
          <w:u w:val="single"/>
        </w:rPr>
        <w:t>мер</w:t>
      </w:r>
      <w:proofErr w:type="spellEnd"/>
      <w:r>
        <w:rPr>
          <w:color w:val="111111"/>
          <w:sz w:val="28"/>
        </w:rPr>
        <w:t>: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lastRenderedPageBreak/>
        <w:t>*Поиск предмета на картинке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*Лабиринты </w:t>
      </w:r>
      <w:r>
        <w:rPr>
          <w:i/>
          <w:color w:val="111111"/>
          <w:sz w:val="28"/>
        </w:rPr>
        <w:t>(развитие внимания и мышления)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*Развитие звукового анализа слов и восприятия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*</w:t>
      </w:r>
      <w:proofErr w:type="spellStart"/>
      <w:r>
        <w:rPr>
          <w:color w:val="111111"/>
          <w:sz w:val="28"/>
        </w:rPr>
        <w:t>Дорисовывание</w:t>
      </w:r>
      <w:proofErr w:type="spellEnd"/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*Поиск отличий на рисунках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*Решение детских кроссвордов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картинки по пунктиру или по цифрам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i/>
          <w:color w:val="111111"/>
          <w:sz w:val="28"/>
        </w:rPr>
        <w:t>(развитие внимания и мышления</w:t>
      </w:r>
      <w:r>
        <w:rPr>
          <w:i/>
          <w:color w:val="111111"/>
          <w:sz w:val="28"/>
        </w:rPr>
        <w:t>)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*Вместе вспомните, сколько месяцев в году, сколько времен года, поиграйте в игру </w:t>
      </w:r>
      <w:r>
        <w:rPr>
          <w:i/>
          <w:color w:val="111111"/>
          <w:sz w:val="28"/>
        </w:rPr>
        <w:t>«Что сначала, а что потом?»</w:t>
      </w:r>
      <w:r>
        <w:rPr>
          <w:color w:val="111111"/>
          <w:sz w:val="28"/>
        </w:rPr>
        <w:t>;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*Составьте рассказ </w:t>
      </w:r>
      <w:r>
        <w:rPr>
          <w:i/>
          <w:color w:val="111111"/>
          <w:sz w:val="28"/>
        </w:rPr>
        <w:t>(из личного опыта)</w:t>
      </w:r>
      <w:r>
        <w:rPr>
          <w:color w:val="111111"/>
          <w:sz w:val="28"/>
        </w:rPr>
        <w:t> "Как я украшал </w:t>
      </w:r>
      <w:r>
        <w:rPr>
          <w:b/>
          <w:color w:val="111111"/>
          <w:sz w:val="28"/>
        </w:rPr>
        <w:t>новогоднюю ёлку</w:t>
      </w:r>
      <w:r>
        <w:rPr>
          <w:color w:val="111111"/>
          <w:sz w:val="28"/>
        </w:rPr>
        <w:t>", </w:t>
      </w:r>
      <w:r>
        <w:rPr>
          <w:i/>
          <w:color w:val="111111"/>
          <w:sz w:val="28"/>
        </w:rPr>
        <w:t>«Как я встретил Новый год»</w:t>
      </w:r>
      <w:r>
        <w:rPr>
          <w:color w:val="111111"/>
          <w:sz w:val="28"/>
        </w:rPr>
        <w:t>, </w:t>
      </w:r>
      <w:r>
        <w:rPr>
          <w:i/>
          <w:color w:val="111111"/>
          <w:sz w:val="28"/>
        </w:rPr>
        <w:t>«Почему я люблю зиму»</w:t>
      </w:r>
      <w:r>
        <w:rPr>
          <w:color w:val="111111"/>
          <w:sz w:val="28"/>
        </w:rPr>
        <w:t> и т. д.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i/>
          <w:color w:val="111111"/>
          <w:sz w:val="28"/>
        </w:rPr>
        <w:t xml:space="preserve">«Подбери </w:t>
      </w:r>
      <w:r>
        <w:rPr>
          <w:i/>
          <w:color w:val="111111"/>
          <w:sz w:val="28"/>
        </w:rPr>
        <w:t>словечко»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Цель</w:t>
      </w:r>
      <w:r>
        <w:rPr>
          <w:color w:val="111111"/>
          <w:sz w:val="28"/>
        </w:rPr>
        <w:t>: расширение словарного запаса, развитие умения согласовывать прилагательное с существительным.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В эту игру можно играть с мячом, перекидывая, его друг другу.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Про что можно сказать "свежий"… </w:t>
      </w:r>
      <w:r>
        <w:rPr>
          <w:i/>
          <w:color w:val="111111"/>
          <w:sz w:val="28"/>
        </w:rPr>
        <w:t>(воздух, огурец, хлеб, ветер)</w:t>
      </w:r>
      <w:r>
        <w:rPr>
          <w:color w:val="111111"/>
          <w:sz w:val="28"/>
        </w:rPr>
        <w:t>; "старый"… </w:t>
      </w:r>
      <w:r>
        <w:rPr>
          <w:i/>
          <w:color w:val="111111"/>
          <w:sz w:val="28"/>
        </w:rPr>
        <w:t>(дом, пень,</w:t>
      </w:r>
      <w:r>
        <w:rPr>
          <w:i/>
          <w:color w:val="111111"/>
          <w:sz w:val="28"/>
        </w:rPr>
        <w:t xml:space="preserve"> человек, ботинок)</w:t>
      </w:r>
      <w:r>
        <w:rPr>
          <w:color w:val="111111"/>
          <w:sz w:val="28"/>
        </w:rPr>
        <w:t>; "свежая"… </w:t>
      </w:r>
      <w:r>
        <w:rPr>
          <w:i/>
          <w:color w:val="111111"/>
          <w:sz w:val="28"/>
        </w:rPr>
        <w:t>(булочка, </w:t>
      </w:r>
      <w:r>
        <w:rPr>
          <w:b/>
          <w:i/>
          <w:color w:val="111111"/>
          <w:sz w:val="28"/>
        </w:rPr>
        <w:t>новость</w:t>
      </w:r>
      <w:r>
        <w:rPr>
          <w:i/>
          <w:color w:val="111111"/>
          <w:sz w:val="28"/>
        </w:rPr>
        <w:t>, газета, скатерть)</w:t>
      </w:r>
      <w:r>
        <w:rPr>
          <w:color w:val="111111"/>
          <w:sz w:val="28"/>
        </w:rPr>
        <w:t>; "старая</w:t>
      </w:r>
      <w:proofErr w:type="gramStart"/>
      <w:r>
        <w:rPr>
          <w:color w:val="111111"/>
          <w:sz w:val="28"/>
        </w:rPr>
        <w:t>"</w:t>
      </w:r>
      <w:r>
        <w:rPr>
          <w:i/>
          <w:color w:val="111111"/>
          <w:sz w:val="28"/>
        </w:rPr>
        <w:t>(</w:t>
      </w:r>
      <w:proofErr w:type="gramEnd"/>
      <w:r>
        <w:rPr>
          <w:i/>
          <w:color w:val="111111"/>
          <w:sz w:val="28"/>
        </w:rPr>
        <w:t>мебель, сказка, книга, бабушка)</w:t>
      </w:r>
      <w:r>
        <w:rPr>
          <w:color w:val="111111"/>
          <w:sz w:val="28"/>
        </w:rPr>
        <w:t>; "свежее"… </w:t>
      </w:r>
      <w:r>
        <w:rPr>
          <w:i/>
          <w:color w:val="111111"/>
          <w:sz w:val="28"/>
        </w:rPr>
        <w:t>(молоко, мясо, варенье)</w:t>
      </w:r>
      <w:r>
        <w:rPr>
          <w:color w:val="111111"/>
          <w:sz w:val="28"/>
        </w:rPr>
        <w:t>; "старое"</w:t>
      </w:r>
      <w:r>
        <w:rPr>
          <w:i/>
          <w:color w:val="111111"/>
          <w:sz w:val="28"/>
        </w:rPr>
        <w:t>(кресло, сиденье, окно)</w:t>
      </w:r>
      <w:r>
        <w:rPr>
          <w:color w:val="111111"/>
          <w:sz w:val="28"/>
        </w:rPr>
        <w:t>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i/>
          <w:color w:val="111111"/>
          <w:sz w:val="28"/>
        </w:rPr>
        <w:lastRenderedPageBreak/>
        <w:t>«Скажи наоборот»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Цель</w:t>
      </w:r>
      <w:r>
        <w:rPr>
          <w:color w:val="111111"/>
          <w:sz w:val="28"/>
        </w:rPr>
        <w:t>: расширение словаря антонимов.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1.</w:t>
      </w:r>
      <w:r>
        <w:rPr>
          <w:color w:val="111111"/>
          <w:sz w:val="28"/>
          <w:u w:val="single"/>
        </w:rPr>
        <w:t>С опорой на картинки</w:t>
      </w:r>
      <w:r>
        <w:rPr>
          <w:color w:val="111111"/>
          <w:sz w:val="28"/>
        </w:rPr>
        <w:t>: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Д</w:t>
      </w:r>
      <w:r>
        <w:rPr>
          <w:color w:val="111111"/>
          <w:sz w:val="28"/>
        </w:rPr>
        <w:t>едушка старый, а внук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Дерево высокое, а куст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Море глубокое, а ручеёк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Дорога широкая, а тропинка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Перо легкое, а гиря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Летом нужна летняя одежда, а зимой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2. Без опоры на картинки.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Пирожное сладкое, а лекарство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Ночью темно, а днем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У волка хвост</w:t>
      </w:r>
      <w:r>
        <w:rPr>
          <w:color w:val="111111"/>
          <w:sz w:val="28"/>
        </w:rPr>
        <w:t xml:space="preserve"> длинный, а у зайца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Хлеб мягкий, а сухарь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Чай горячий, а лед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Летом жарко, а зимой …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Игра </w:t>
      </w:r>
      <w:r>
        <w:rPr>
          <w:i/>
          <w:color w:val="111111"/>
          <w:sz w:val="28"/>
        </w:rPr>
        <w:t>«Хлопни на один раз больше, чем я»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lastRenderedPageBreak/>
        <w:t xml:space="preserve">Главный плюс данной игры в том, что она не требует дополнительной подготовки, и родители могу т играть в эту игру дома, в </w:t>
      </w:r>
      <w:r>
        <w:rPr>
          <w:color w:val="111111"/>
          <w:sz w:val="28"/>
        </w:rPr>
        <w:t>гостях, во время пробки в машине и т. д.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proofErr w:type="gramStart"/>
      <w:r>
        <w:rPr>
          <w:color w:val="111111"/>
          <w:sz w:val="28"/>
          <w:u w:val="single"/>
        </w:rPr>
        <w:t>Цель игры</w:t>
      </w:r>
      <w:r>
        <w:rPr>
          <w:color w:val="111111"/>
          <w:sz w:val="28"/>
        </w:rPr>
        <w:t>: автоматизация поставленного звука (на любом из этапов, развитие слухового внимания.</w:t>
      </w:r>
      <w:proofErr w:type="gramEnd"/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Правила</w:t>
      </w:r>
      <w:r>
        <w:rPr>
          <w:color w:val="111111"/>
          <w:sz w:val="28"/>
        </w:rPr>
        <w:t xml:space="preserve">: взрослый должен несколько раз хлопнуть в ладоши, задача ребенка произнести нужный звук, слог или слово на один </w:t>
      </w:r>
      <w:r>
        <w:rPr>
          <w:color w:val="111111"/>
          <w:sz w:val="28"/>
        </w:rPr>
        <w:t>раз больше услышанных хлопков.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i/>
          <w:color w:val="111111"/>
          <w:sz w:val="28"/>
        </w:rPr>
        <w:t>«Опиши»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Данная игра также как и предыдущая проста и не требует дополнительной подготовки, что является неоспоримым ее преимуществом.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Цель</w:t>
      </w:r>
      <w:r>
        <w:rPr>
          <w:color w:val="111111"/>
          <w:sz w:val="28"/>
        </w:rPr>
        <w:t>: обогащение словаря прилагательных, формирование умения составлять описательный рассказ</w:t>
      </w:r>
      <w:r>
        <w:rPr>
          <w:color w:val="111111"/>
          <w:sz w:val="28"/>
        </w:rPr>
        <w:t>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Задача ребенка как можно подробнее рассказать маме об одной из картинок </w:t>
      </w:r>
      <w:proofErr w:type="spellStart"/>
      <w:r>
        <w:rPr>
          <w:color w:val="111111"/>
          <w:sz w:val="28"/>
        </w:rPr>
        <w:t>словами</w:t>
      </w:r>
      <w:proofErr w:type="gramStart"/>
      <w:r>
        <w:rPr>
          <w:color w:val="111111"/>
          <w:sz w:val="28"/>
        </w:rPr>
        <w:t>,</w:t>
      </w:r>
      <w:r>
        <w:rPr>
          <w:color w:val="111111"/>
          <w:sz w:val="28"/>
          <w:u w:val="single"/>
        </w:rPr>
        <w:t>о</w:t>
      </w:r>
      <w:proofErr w:type="gramEnd"/>
      <w:r>
        <w:rPr>
          <w:color w:val="111111"/>
          <w:sz w:val="28"/>
          <w:u w:val="single"/>
        </w:rPr>
        <w:t>твечающими</w:t>
      </w:r>
      <w:proofErr w:type="spellEnd"/>
      <w:r>
        <w:rPr>
          <w:color w:val="111111"/>
          <w:sz w:val="28"/>
          <w:u w:val="single"/>
        </w:rPr>
        <w:t xml:space="preserve"> на вопрос</w:t>
      </w:r>
      <w:r>
        <w:rPr>
          <w:color w:val="111111"/>
          <w:sz w:val="28"/>
        </w:rPr>
        <w:t>: какой, какая? или какие?. Задача родителя отгадать нужное слово.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Дома можно играть в эту игру без использования картинок, ребенок просто описывает пред</w:t>
      </w:r>
      <w:r>
        <w:rPr>
          <w:color w:val="111111"/>
          <w:sz w:val="28"/>
        </w:rPr>
        <w:t>мет, родитель отгадывает слово.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Например</w:t>
      </w:r>
      <w:r>
        <w:rPr>
          <w:color w:val="111111"/>
          <w:sz w:val="28"/>
        </w:rPr>
        <w:t>: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Ребенок</w:t>
      </w:r>
      <w:r>
        <w:rPr>
          <w:color w:val="111111"/>
          <w:sz w:val="28"/>
        </w:rPr>
        <w:t>: - </w:t>
      </w:r>
      <w:r>
        <w:rPr>
          <w:i/>
          <w:color w:val="111111"/>
          <w:sz w:val="28"/>
        </w:rPr>
        <w:t>«Она синяя, она большая, она глубокая, она фарфоровая»</w:t>
      </w:r>
      <w:r>
        <w:rPr>
          <w:color w:val="111111"/>
          <w:sz w:val="28"/>
        </w:rPr>
        <w:t>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Родитель</w:t>
      </w:r>
      <w:r>
        <w:rPr>
          <w:color w:val="111111"/>
          <w:sz w:val="28"/>
        </w:rPr>
        <w:t>: - </w:t>
      </w:r>
      <w:r>
        <w:rPr>
          <w:i/>
          <w:color w:val="111111"/>
          <w:sz w:val="28"/>
        </w:rPr>
        <w:t>«Тарелка»</w:t>
      </w:r>
      <w:r>
        <w:rPr>
          <w:color w:val="111111"/>
          <w:sz w:val="28"/>
        </w:rPr>
        <w:t> и т. д.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lastRenderedPageBreak/>
        <w:t>Можно описывать не только определенный предмет, но и блюдо, которое ребенок хотел бы сегодня на обед или ужин. (</w:t>
      </w:r>
      <w:r>
        <w:rPr>
          <w:i/>
          <w:color w:val="111111"/>
          <w:sz w:val="28"/>
        </w:rPr>
        <w:t xml:space="preserve">«Она </w:t>
      </w:r>
      <w:r>
        <w:rPr>
          <w:i/>
          <w:color w:val="111111"/>
          <w:sz w:val="28"/>
        </w:rPr>
        <w:t>мясная, она маленькая, она овальная, она горячая»</w:t>
      </w:r>
      <w:r>
        <w:rPr>
          <w:color w:val="111111"/>
          <w:sz w:val="28"/>
        </w:rPr>
        <w:t> - </w:t>
      </w:r>
      <w:r>
        <w:rPr>
          <w:i/>
          <w:color w:val="111111"/>
          <w:sz w:val="28"/>
        </w:rPr>
        <w:t>«Котлета»</w:t>
      </w:r>
      <w:r>
        <w:rPr>
          <w:color w:val="111111"/>
          <w:sz w:val="28"/>
        </w:rPr>
        <w:t>).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>Игра на ориентировку в пространстве, </w:t>
      </w:r>
      <w:r>
        <w:rPr>
          <w:b/>
          <w:color w:val="111111"/>
          <w:sz w:val="28"/>
        </w:rPr>
        <w:t>закрепление понимания предлогов</w:t>
      </w:r>
      <w:r>
        <w:rPr>
          <w:color w:val="111111"/>
          <w:sz w:val="28"/>
        </w:rPr>
        <w:t>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Еще одна простая игра, не требующая специального оборудования, в которую легко и весело могут поиграть родители вместе со </w:t>
      </w:r>
      <w:r>
        <w:rPr>
          <w:color w:val="111111"/>
          <w:sz w:val="28"/>
        </w:rPr>
        <w:t>своими детьми.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r>
        <w:rPr>
          <w:color w:val="111111"/>
          <w:sz w:val="28"/>
          <w:u w:val="single"/>
        </w:rPr>
        <w:t>Цель</w:t>
      </w:r>
      <w:r>
        <w:rPr>
          <w:color w:val="111111"/>
          <w:sz w:val="28"/>
        </w:rPr>
        <w:t>: развитие ориентировки в пространстве, </w:t>
      </w:r>
      <w:r>
        <w:rPr>
          <w:b/>
          <w:color w:val="111111"/>
          <w:sz w:val="28"/>
        </w:rPr>
        <w:t>закрепление понимания предлогов</w:t>
      </w:r>
      <w:r>
        <w:rPr>
          <w:color w:val="111111"/>
          <w:sz w:val="28"/>
        </w:rPr>
        <w:t>, автоматизация поставленного звука </w:t>
      </w:r>
      <w:r>
        <w:rPr>
          <w:i/>
          <w:color w:val="111111"/>
          <w:sz w:val="28"/>
        </w:rPr>
        <w:t>(на любом этапе)</w:t>
      </w:r>
    </w:p>
    <w:p w:rsidR="00FF23E8" w:rsidRDefault="00A45BA4">
      <w:pPr>
        <w:spacing w:before="225" w:after="225" w:line="384" w:lineRule="auto"/>
        <w:ind w:firstLine="400"/>
        <w:jc w:val="both"/>
        <w:rPr>
          <w:color w:val="111111"/>
          <w:sz w:val="28"/>
        </w:rPr>
      </w:pPr>
      <w:proofErr w:type="gramStart"/>
      <w:r>
        <w:rPr>
          <w:color w:val="111111"/>
          <w:sz w:val="28"/>
          <w:u w:val="single"/>
        </w:rPr>
        <w:t>Правила игры</w:t>
      </w:r>
      <w:r>
        <w:rPr>
          <w:color w:val="111111"/>
          <w:sz w:val="28"/>
        </w:rPr>
        <w:t>: по инструкции </w:t>
      </w:r>
      <w:r>
        <w:rPr>
          <w:b/>
          <w:color w:val="111111"/>
          <w:sz w:val="28"/>
        </w:rPr>
        <w:t>взрослого</w:t>
      </w:r>
      <w:r>
        <w:rPr>
          <w:color w:val="111111"/>
          <w:sz w:val="28"/>
        </w:rPr>
        <w:t xml:space="preserve"> ребенок должен прикоснуться к тому, что находится под ним, над ним, перед </w:t>
      </w:r>
      <w:r>
        <w:rPr>
          <w:color w:val="111111"/>
          <w:sz w:val="28"/>
        </w:rPr>
        <w:t>ним, за ним, к тому, что находится между двумя </w:t>
      </w:r>
      <w:r>
        <w:rPr>
          <w:i/>
          <w:color w:val="111111"/>
          <w:sz w:val="28"/>
        </w:rPr>
        <w:t>(любыми)</w:t>
      </w:r>
      <w:r>
        <w:rPr>
          <w:color w:val="111111"/>
          <w:sz w:val="28"/>
        </w:rPr>
        <w:t> предметами, к тому, что находится за каким либо предметом, около предмета и т. д. Важно отметить, что задача ребенка не только правильно определить местонахождение предмета, но и в момент касания прои</w:t>
      </w:r>
      <w:r>
        <w:rPr>
          <w:color w:val="111111"/>
          <w:sz w:val="28"/>
        </w:rPr>
        <w:t>знести заданный взрослым</w:t>
      </w:r>
      <w:proofErr w:type="gramEnd"/>
      <w:r>
        <w:rPr>
          <w:color w:val="111111"/>
          <w:sz w:val="28"/>
        </w:rPr>
        <w:t xml:space="preserve"> звук, слог или слово. </w:t>
      </w:r>
    </w:p>
    <w:p w:rsidR="00FF23E8" w:rsidRPr="00A45BA4" w:rsidRDefault="00A45BA4">
      <w:pPr>
        <w:spacing w:before="225" w:after="225" w:line="384" w:lineRule="auto"/>
        <w:ind w:firstLine="400"/>
        <w:rPr>
          <w:color w:val="111111"/>
          <w:sz w:val="28"/>
          <w:szCs w:val="28"/>
        </w:rPr>
      </w:pPr>
      <w:r w:rsidRPr="00A45BA4">
        <w:rPr>
          <w:color w:val="111111"/>
          <w:sz w:val="28"/>
          <w:szCs w:val="28"/>
        </w:rPr>
        <w:t>Желаю успехов!</w:t>
      </w:r>
    </w:p>
    <w:p w:rsidR="00FF23E8" w:rsidRPr="00A45BA4" w:rsidRDefault="00A45BA4">
      <w:pPr>
        <w:spacing w:before="225" w:after="225" w:line="384" w:lineRule="auto"/>
        <w:ind w:firstLine="400"/>
        <w:rPr>
          <w:color w:val="111111"/>
          <w:sz w:val="28"/>
          <w:szCs w:val="28"/>
        </w:rPr>
      </w:pPr>
      <w:r w:rsidRPr="00A45BA4">
        <w:rPr>
          <w:color w:val="111111"/>
          <w:sz w:val="28"/>
          <w:szCs w:val="28"/>
        </w:rPr>
        <w:t>Весёлых </w:t>
      </w:r>
      <w:r w:rsidRPr="00A45BA4">
        <w:rPr>
          <w:b/>
          <w:color w:val="111111"/>
          <w:sz w:val="28"/>
          <w:szCs w:val="28"/>
        </w:rPr>
        <w:t>каникул</w:t>
      </w:r>
      <w:r w:rsidRPr="00A45BA4">
        <w:rPr>
          <w:color w:val="111111"/>
          <w:sz w:val="28"/>
          <w:szCs w:val="28"/>
        </w:rPr>
        <w:t>!</w:t>
      </w:r>
    </w:p>
    <w:p w:rsidR="00FF23E8" w:rsidRDefault="00FF23E8">
      <w:pPr>
        <w:spacing w:after="0" w:line="240" w:lineRule="auto"/>
      </w:pPr>
      <w:bookmarkStart w:id="1" w:name="_GoBack"/>
      <w:bookmarkEnd w:id="1"/>
    </w:p>
    <w:sectPr w:rsidR="00FF23E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3E8"/>
    <w:rsid w:val="00A45BA4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2021-12-22T05:37:00Z</dcterms:created>
  <dcterms:modified xsi:type="dcterms:W3CDTF">2021-12-22T05:39:00Z</dcterms:modified>
</cp:coreProperties>
</file>